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E5" w:rsidRDefault="008562E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</w:p>
    <w:p w:rsidR="00BD1595" w:rsidRDefault="00BD1595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>
        <w:rPr>
          <w:rFonts w:ascii="Soberana Sans" w:hAnsi="Soberana Sans"/>
          <w:b/>
          <w:sz w:val="24"/>
          <w:szCs w:val="20"/>
          <w:lang w:val="es-MX"/>
        </w:rPr>
        <w:t>PROPUESTA DE CONTENIDO DE</w:t>
      </w:r>
    </w:p>
    <w:p w:rsidR="005C339F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 xml:space="preserve">INFORME </w:t>
      </w:r>
      <w:r>
        <w:rPr>
          <w:rFonts w:ascii="Soberana Sans" w:hAnsi="Soberana Sans"/>
          <w:b/>
          <w:sz w:val="24"/>
          <w:szCs w:val="20"/>
          <w:lang w:val="es-MX"/>
        </w:rPr>
        <w:t>A</w:t>
      </w:r>
      <w:r w:rsidRPr="005C339F">
        <w:rPr>
          <w:rFonts w:ascii="Soberana Sans" w:hAnsi="Soberana Sans"/>
          <w:b/>
          <w:sz w:val="24"/>
          <w:szCs w:val="20"/>
          <w:lang w:val="es-MX"/>
        </w:rPr>
        <w:t xml:space="preserve">NUAL </w:t>
      </w:r>
    </w:p>
    <w:p w:rsidR="005C339F" w:rsidRPr="005C339F" w:rsidRDefault="005C339F" w:rsidP="00AC315B">
      <w:pPr>
        <w:spacing w:after="0" w:line="240" w:lineRule="auto"/>
        <w:jc w:val="center"/>
        <w:rPr>
          <w:rFonts w:ascii="Soberana Sans" w:hAnsi="Soberana Sans"/>
          <w:b/>
          <w:sz w:val="24"/>
          <w:szCs w:val="20"/>
          <w:lang w:val="es-MX"/>
        </w:rPr>
      </w:pPr>
      <w:r w:rsidRPr="005C339F">
        <w:rPr>
          <w:rFonts w:ascii="Soberana Sans" w:hAnsi="Soberana Sans"/>
          <w:b/>
          <w:sz w:val="24"/>
          <w:szCs w:val="20"/>
          <w:lang w:val="es-MX"/>
        </w:rPr>
        <w:t>DE MECANISMO DE PARTICIPACI</w:t>
      </w:r>
      <w:r>
        <w:rPr>
          <w:rFonts w:ascii="Soberana Sans" w:hAnsi="Soberana Sans"/>
          <w:b/>
          <w:sz w:val="24"/>
          <w:szCs w:val="20"/>
          <w:lang w:val="es-MX"/>
        </w:rPr>
        <w:t>ÓN CUDADANA 2018</w:t>
      </w:r>
      <w:r w:rsidR="00AC315B">
        <w:rPr>
          <w:rStyle w:val="Refdenotaalpie"/>
          <w:rFonts w:ascii="Soberana Sans" w:hAnsi="Soberana Sans"/>
          <w:b/>
          <w:sz w:val="24"/>
          <w:szCs w:val="20"/>
          <w:lang w:val="es-MX"/>
        </w:rPr>
        <w:footnoteReference w:id="1"/>
      </w:r>
    </w:p>
    <w:p w:rsidR="005C339F" w:rsidRPr="005C339F" w:rsidRDefault="005C339F" w:rsidP="00AC315B">
      <w:pPr>
        <w:spacing w:after="0" w:line="240" w:lineRule="auto"/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D66202" w:rsidRPr="00AC315B" w:rsidTr="00AC315B">
        <w:tc>
          <w:tcPr>
            <w:tcW w:w="3539" w:type="dxa"/>
          </w:tcPr>
          <w:p w:rsidR="00D66202" w:rsidRPr="00AC315B" w:rsidRDefault="00D66202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Participación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Ciudadana</w:t>
            </w:r>
            <w:proofErr w:type="spellEnd"/>
          </w:p>
        </w:tc>
        <w:tc>
          <w:tcPr>
            <w:tcW w:w="5289" w:type="dxa"/>
          </w:tcPr>
          <w:p w:rsidR="00D66202" w:rsidRPr="00C10D03" w:rsidRDefault="00C10D03" w:rsidP="00AC315B">
            <w:pPr>
              <w:rPr>
                <w:rFonts w:ascii="Soberana Sans" w:hAnsi="Soberana Sans"/>
                <w:sz w:val="16"/>
                <w:szCs w:val="16"/>
                <w:u w:val="words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Atención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parte de DICONSA a las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Propuestas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realizadas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por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 la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Coordinadora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 Nacional de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los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Consejos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Comunitarios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  <w:u w:val="words"/>
              </w:rPr>
              <w:t>Abasto</w:t>
            </w:r>
            <w:proofErr w:type="spellEnd"/>
            <w:r>
              <w:rPr>
                <w:rFonts w:ascii="Soberana Sans" w:hAnsi="Soberana Sans"/>
                <w:sz w:val="16"/>
                <w:szCs w:val="16"/>
                <w:u w:val="words"/>
              </w:rPr>
              <w:t xml:space="preserve">, A.C. 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A710EB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Ramo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sector</w:t>
            </w:r>
          </w:p>
        </w:tc>
        <w:tc>
          <w:tcPr>
            <w:tcW w:w="5289" w:type="dxa"/>
          </w:tcPr>
          <w:p w:rsidR="00A710EB" w:rsidRPr="00AC315B" w:rsidRDefault="00451D8C" w:rsidP="00AC315B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Desarrollo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Social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A710EB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Dependencia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o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entidad</w:t>
            </w:r>
            <w:proofErr w:type="spellEnd"/>
          </w:p>
        </w:tc>
        <w:tc>
          <w:tcPr>
            <w:tcW w:w="5289" w:type="dxa"/>
          </w:tcPr>
          <w:p w:rsidR="00A710EB" w:rsidRPr="00AC315B" w:rsidRDefault="00451D8C" w:rsidP="00AC315B">
            <w:pPr>
              <w:rPr>
                <w:rFonts w:ascii="Soberana Sans" w:hAnsi="Soberana Sans"/>
                <w:sz w:val="16"/>
                <w:szCs w:val="16"/>
              </w:rPr>
            </w:pPr>
            <w:r>
              <w:rPr>
                <w:rFonts w:ascii="Soberana Sans" w:hAnsi="Soberana Sans"/>
                <w:sz w:val="16"/>
                <w:szCs w:val="16"/>
              </w:rPr>
              <w:t xml:space="preserve">DICONSA S.A. de C.V. </w:t>
            </w:r>
          </w:p>
        </w:tc>
      </w:tr>
      <w:tr w:rsidR="00A710EB" w:rsidRPr="00AC315B" w:rsidTr="00AC315B">
        <w:tc>
          <w:tcPr>
            <w:tcW w:w="3539" w:type="dxa"/>
          </w:tcPr>
          <w:p w:rsidR="00A710EB" w:rsidRPr="00AC315B" w:rsidRDefault="00D66202" w:rsidP="00AC315B">
            <w:pPr>
              <w:rPr>
                <w:rFonts w:ascii="Soberana Sans" w:hAnsi="Soberana Sans"/>
                <w:b/>
                <w:sz w:val="16"/>
                <w:szCs w:val="16"/>
              </w:rPr>
            </w:pP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Área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responsable</w:t>
            </w:r>
            <w:proofErr w:type="spellEnd"/>
            <w:r w:rsidRPr="00AC315B">
              <w:rPr>
                <w:rFonts w:ascii="Soberana Sans" w:hAnsi="Soberana Sans"/>
                <w:b/>
                <w:sz w:val="16"/>
                <w:szCs w:val="16"/>
              </w:rPr>
              <w:t xml:space="preserve"> del </w:t>
            </w:r>
            <w:proofErr w:type="spellStart"/>
            <w:r w:rsidRPr="00AC315B">
              <w:rPr>
                <w:rFonts w:ascii="Soberana Sans" w:hAnsi="Soberana Sans"/>
                <w:b/>
                <w:sz w:val="16"/>
                <w:szCs w:val="16"/>
              </w:rPr>
              <w:t>mecanismo</w:t>
            </w:r>
            <w:proofErr w:type="spellEnd"/>
          </w:p>
        </w:tc>
        <w:tc>
          <w:tcPr>
            <w:tcW w:w="5289" w:type="dxa"/>
          </w:tcPr>
          <w:p w:rsidR="00A710EB" w:rsidRPr="00AC315B" w:rsidRDefault="00451D8C" w:rsidP="00AC315B">
            <w:pPr>
              <w:rPr>
                <w:rFonts w:ascii="Soberana Sans" w:hAnsi="Soberana Sans"/>
                <w:sz w:val="16"/>
                <w:szCs w:val="16"/>
              </w:rPr>
            </w:pPr>
            <w:proofErr w:type="spellStart"/>
            <w:r>
              <w:rPr>
                <w:rFonts w:ascii="Soberana Sans" w:hAnsi="Soberana Sans"/>
                <w:sz w:val="16"/>
                <w:szCs w:val="16"/>
              </w:rPr>
              <w:t>Dirección</w:t>
            </w:r>
            <w:proofErr w:type="spellEnd"/>
            <w:r>
              <w:rPr>
                <w:rFonts w:ascii="Soberana Sans" w:hAnsi="Soberana Sans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Soberana Sans" w:hAnsi="Soberana Sans"/>
                <w:sz w:val="16"/>
                <w:szCs w:val="16"/>
              </w:rPr>
              <w:t>Operaciones</w:t>
            </w:r>
            <w:proofErr w:type="spellEnd"/>
          </w:p>
        </w:tc>
      </w:tr>
    </w:tbl>
    <w:p w:rsidR="00792105" w:rsidRDefault="00792105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091F02" w:rsidRPr="005C339F" w:rsidRDefault="00091F02" w:rsidP="00AC315B">
      <w:pPr>
        <w:spacing w:after="0" w:line="240" w:lineRule="auto"/>
        <w:rPr>
          <w:rFonts w:ascii="Soberana Sans" w:hAnsi="Soberana Sans"/>
          <w:sz w:val="20"/>
          <w:szCs w:val="20"/>
        </w:rPr>
      </w:pPr>
    </w:p>
    <w:p w:rsidR="005C339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  </w:t>
      </w:r>
      <w:r w:rsidR="00091F02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A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vance en el cumpl</w:t>
      </w:r>
      <w:r w:rsidR="005C339F"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imiento del programa de trabajo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:rsidR="005C339F" w:rsidRPr="004650ED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5C339F" w:rsidRDefault="00451D8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Se ha dado respuesta a las propuestas formuladas por la Coordinadora Nacional de los Consejos Comunitarios de Abasto en las reuniones de Consejo que re</w:t>
      </w:r>
      <w:r w:rsidR="002510F4"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a</w:t>
      </w:r>
      <w:r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  <w:t>lizan.</w:t>
      </w:r>
    </w:p>
    <w:p w:rsidR="00AC315B" w:rsidRPr="004650ED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5C339F" w:rsidRPr="004650ED" w:rsidRDefault="005C339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  Actividades realizadas en el marco del Mecan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ismo de participación ciudadana.</w:t>
      </w:r>
    </w:p>
    <w:p w:rsidR="00040DF5" w:rsidRDefault="00040DF5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8318"/>
      </w:tblGrid>
      <w:tr w:rsidR="00451D8C" w:rsidRPr="00451D8C" w:rsidTr="00C073B0">
        <w:trPr>
          <w:trHeight w:val="4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lang w:val="es-MX" w:eastAsia="es-MX"/>
              </w:rPr>
            </w:pPr>
            <w:r w:rsidRPr="00451D8C">
              <w:rPr>
                <w:rFonts w:ascii="Malgun Gothic" w:eastAsia="Malgun Gothic" w:hAnsi="Malgun Gothic" w:cs="Times New Roman" w:hint="eastAsia"/>
                <w:b/>
                <w:bCs/>
                <w:color w:val="000000"/>
                <w:lang w:val="es-MX" w:eastAsia="es-MX"/>
              </w:rPr>
              <w:t>No.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1D8C" w:rsidRPr="00451D8C" w:rsidRDefault="00853430" w:rsidP="00451D8C">
            <w:pPr>
              <w:spacing w:after="0" w:line="240" w:lineRule="auto"/>
              <w:jc w:val="center"/>
              <w:rPr>
                <w:rFonts w:ascii="Malgun Gothic" w:eastAsia="Malgun Gothic" w:hAnsi="Malgun Gothic" w:cs="Times New Roman"/>
                <w:b/>
                <w:bCs/>
                <w:color w:val="000000"/>
                <w:lang w:val="es-MX" w:eastAsia="es-MX"/>
              </w:rPr>
            </w:pPr>
            <w:r>
              <w:rPr>
                <w:rFonts w:ascii="Malgun Gothic" w:eastAsia="Malgun Gothic" w:hAnsi="Malgun Gothic" w:cs="Times New Roman"/>
                <w:b/>
                <w:bCs/>
                <w:color w:val="000000"/>
                <w:lang w:val="es-MX" w:eastAsia="es-MX"/>
              </w:rPr>
              <w:t xml:space="preserve">ACTIVIDADES </w:t>
            </w:r>
          </w:p>
        </w:tc>
      </w:tr>
      <w:tr w:rsidR="00451D8C" w:rsidRPr="00451D8C" w:rsidTr="00C073B0">
        <w:trPr>
          <w:trHeight w:val="41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853430" w:rsidP="008346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Revisar el presupuesto  disponible a ejercer en la Unidad Operativa Tapachula </w:t>
            </w:r>
          </w:p>
        </w:tc>
      </w:tr>
      <w:tr w:rsidR="00451D8C" w:rsidRPr="00451D8C" w:rsidTr="00C073B0">
        <w:trPr>
          <w:trHeight w:val="69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853430" w:rsidP="00D70A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Revisión de Vehículos  con costos altos de reparación y valoración de los mismos en la Unidad Operativa Monterey</w:t>
            </w:r>
          </w:p>
        </w:tc>
      </w:tr>
      <w:tr w:rsidR="00451D8C" w:rsidRPr="00451D8C" w:rsidTr="00C073B0">
        <w:trPr>
          <w:trHeight w:val="7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853430" w:rsidP="00D70A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Generar un correo a las Unidades Operativas y Sucursales para que envíen tipo de llantas disponibles a transferir.</w:t>
            </w:r>
            <w:r w:rsidR="00451D8C"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</w:tr>
      <w:tr w:rsidR="00451D8C" w:rsidRPr="00451D8C" w:rsidTr="00C073B0">
        <w:trPr>
          <w:trHeight w:val="54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853430" w:rsidP="00D70A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Agendar cita con SG de Tlaxcala, Presidenta de Consejos Comunitario de Abasto Estatal y Presidente  de los Consejos Comunitarios de Abasto de Tlacotep</w:t>
            </w:r>
            <w:r w:rsidR="00D70AB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c.</w:t>
            </w:r>
          </w:p>
        </w:tc>
      </w:tr>
      <w:tr w:rsidR="00451D8C" w:rsidRPr="00451D8C" w:rsidTr="00C073B0">
        <w:trPr>
          <w:trHeight w:val="42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D70ABD" w:rsidP="00D70A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Verificar la posibilidad de cambio de Jefe de almacén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Corralejo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a Cadereyta</w:t>
            </w:r>
          </w:p>
        </w:tc>
      </w:tr>
      <w:tr w:rsidR="00451D8C" w:rsidRPr="00451D8C" w:rsidTr="00C073B0">
        <w:trPr>
          <w:trHeight w:val="41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D70ABD" w:rsidP="00D70AB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Verificación de la Liquidación del Auxiliar Jesús Martínez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Martínez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del Almacén Cadereyta. </w:t>
            </w:r>
          </w:p>
        </w:tc>
      </w:tr>
      <w:tr w:rsidR="00451D8C" w:rsidRPr="00451D8C" w:rsidTr="00C073B0">
        <w:trPr>
          <w:trHeight w:val="56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8C" w:rsidRPr="00451D8C" w:rsidRDefault="00451D8C" w:rsidP="00451D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7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8C" w:rsidRPr="00451D8C" w:rsidRDefault="00D70ABD" w:rsidP="00C073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Regularización de los surtimientos de maíz a las Unidades Operativas de Nuevo León y Durango. </w:t>
            </w:r>
          </w:p>
        </w:tc>
      </w:tr>
    </w:tbl>
    <w:p w:rsidR="00451D8C" w:rsidRDefault="00451D8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040DF5" w:rsidRDefault="00040DF5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346EC" w:rsidRPr="004650ED" w:rsidRDefault="008346EC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8B7676" w:rsidRPr="004650ED" w:rsidRDefault="008B7676" w:rsidP="008B7676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III.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 xml:space="preserve">    Evaluación </w:t>
      </w:r>
      <w:r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de los resultados alcanzados.</w:t>
      </w:r>
    </w:p>
    <w:p w:rsidR="008B7676" w:rsidRPr="004650ED" w:rsidRDefault="008B7676" w:rsidP="008B7676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6828"/>
        <w:gridCol w:w="1559"/>
      </w:tblGrid>
      <w:tr w:rsidR="008B7676" w:rsidRPr="00451D8C" w:rsidTr="00F51423">
        <w:trPr>
          <w:trHeight w:val="6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76" w:rsidRPr="00451D8C" w:rsidRDefault="008B7676" w:rsidP="008B76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Se le dio suficiencia, se solicitó incremento para 2019.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</w:p>
        </w:tc>
      </w:tr>
      <w:tr w:rsidR="008B7676" w:rsidRPr="00451D8C" w:rsidTr="008346EC">
        <w:trPr>
          <w:trHeight w:val="4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Se solicitará información de los vehículos para análisis de viabilidad de reparación. 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676" w:rsidRDefault="008B7676" w:rsidP="00F51423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Pendiente</w:t>
            </w:r>
          </w:p>
        </w:tc>
      </w:tr>
      <w:tr w:rsidR="008B7676" w:rsidRPr="00451D8C" w:rsidTr="00F51423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676" w:rsidRPr="00451D8C" w:rsidRDefault="008B7676" w:rsidP="008346E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Se realizó la licitación y las llantas llegarán ante</w:t>
            </w:r>
            <w:r w:rsidR="008346E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 del mes de noviembre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676" w:rsidRDefault="008B7676" w:rsidP="00F51423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</w:p>
        </w:tc>
      </w:tr>
      <w:tr w:rsidR="008B7676" w:rsidRPr="00451D8C" w:rsidTr="008346EC">
        <w:trPr>
          <w:trHeight w:val="5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76" w:rsidRPr="00451D8C" w:rsidRDefault="008346EC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Se realizó la reunión con los integrantes de la mesa actualizando los adeudos que la Coordinador presenta con las dependencias Federales y Estatales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676" w:rsidRDefault="008B7676" w:rsidP="00F51423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Solventado</w:t>
            </w:r>
          </w:p>
        </w:tc>
      </w:tr>
      <w:tr w:rsidR="008B7676" w:rsidRPr="00451D8C" w:rsidTr="008346EC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76" w:rsidRPr="00451D8C" w:rsidRDefault="00324694" w:rsidP="003246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Se hizo de conocimiento al Subgerente sobre la </w:t>
            </w:r>
            <w:r w:rsidR="006E066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propuesta siempre y cuando la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Gerencia</w:t>
            </w:r>
            <w:r w:rsidR="006E066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de la Sucursal Bajío </w:t>
            </w: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solicito el c</w:t>
            </w:r>
            <w:r w:rsidR="006E0665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ambio.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676" w:rsidRDefault="008B7676" w:rsidP="00F51423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Programado </w:t>
            </w:r>
            <w:r w:rsidRPr="0009397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</w:tr>
      <w:tr w:rsidR="008B7676" w:rsidRPr="00451D8C" w:rsidTr="008346EC">
        <w:trPr>
          <w:trHeight w:val="8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 w:rsidRPr="00451D8C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76" w:rsidRPr="00451D8C" w:rsidRDefault="00324694" w:rsidP="003246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Queda pendiente que la Sucursal envíe la solicitud de recursos, CODI y documentación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>requisitada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676" w:rsidRDefault="00324694" w:rsidP="00F51423"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Programada </w:t>
            </w:r>
            <w:r w:rsidR="008B7676" w:rsidRPr="0009397D"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 </w:t>
            </w:r>
          </w:p>
        </w:tc>
      </w:tr>
      <w:tr w:rsidR="008B7676" w:rsidRPr="00451D8C" w:rsidTr="008B7676">
        <w:trPr>
          <w:trHeight w:val="6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676" w:rsidRPr="00451D8C" w:rsidRDefault="008B7676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76" w:rsidRPr="00451D8C" w:rsidRDefault="00324694" w:rsidP="00F5142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MX" w:eastAsia="es-MX"/>
              </w:rPr>
              <w:t xml:space="preserve">Se enviaron a Nuevo León 3 camiones a Nuevo León y 4 a Durango.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676" w:rsidRDefault="00BD591C" w:rsidP="00F51423">
            <w:r>
              <w:t>Solventado</w:t>
            </w:r>
            <w:bookmarkStart w:id="0" w:name="_GoBack"/>
            <w:bookmarkEnd w:id="0"/>
          </w:p>
        </w:tc>
      </w:tr>
    </w:tbl>
    <w:p w:rsidR="00040DF5" w:rsidRPr="004650ED" w:rsidRDefault="00040DF5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C315B" w:rsidRPr="004650ED" w:rsidRDefault="00AC315B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Cs/>
          <w:color w:val="2F2F2F"/>
          <w:sz w:val="20"/>
          <w:szCs w:val="20"/>
          <w:lang w:val="es-MX"/>
        </w:rPr>
      </w:pPr>
    </w:p>
    <w:p w:rsidR="00A9573F" w:rsidRPr="004650ED" w:rsidRDefault="00A9573F" w:rsidP="00AC315B">
      <w:pPr>
        <w:shd w:val="clear" w:color="auto" w:fill="FFFFFF"/>
        <w:spacing w:after="0" w:line="240" w:lineRule="auto"/>
        <w:jc w:val="both"/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</w:pPr>
      <w:r w:rsidRPr="004650ED">
        <w:rPr>
          <w:rFonts w:ascii="Soberana Sans" w:eastAsia="Times New Roman" w:hAnsi="Soberana Sans" w:cs="Arial"/>
          <w:b/>
          <w:bCs/>
          <w:color w:val="2F2F2F"/>
          <w:sz w:val="20"/>
          <w:szCs w:val="20"/>
          <w:lang w:val="es-MX"/>
        </w:rPr>
        <w:t>IV.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   </w:t>
      </w:r>
      <w:r w:rsid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En su caso, resultados generados</w:t>
      </w:r>
      <w:r w:rsidRPr="004650ED">
        <w:rPr>
          <w:rFonts w:ascii="Soberana Sans" w:eastAsia="Times New Roman" w:hAnsi="Soberana Sans" w:cs="Arial"/>
          <w:b/>
          <w:color w:val="2F2F2F"/>
          <w:sz w:val="20"/>
          <w:szCs w:val="20"/>
          <w:lang w:val="es-MX"/>
        </w:rPr>
        <w:t>.</w:t>
      </w:r>
    </w:p>
    <w:p w:rsidR="00A9573F" w:rsidRPr="004650ED" w:rsidRDefault="00BD591C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  <w:r>
        <w:rPr>
          <w:rFonts w:ascii="Soberana Sans" w:hAnsi="Soberana Sans"/>
          <w:sz w:val="20"/>
          <w:szCs w:val="20"/>
          <w:lang w:val="es-MX"/>
        </w:rPr>
        <w:t xml:space="preserve">Se han atendido las propuestas de la Coordinadora Nacional de los Consejos Comunitarios, A.C. por parte de DICONSA, S.A. de C.V.  </w:t>
      </w:r>
    </w:p>
    <w:p w:rsidR="00A9573F" w:rsidRDefault="00A9573F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:rsidR="004650ED" w:rsidRDefault="004650ED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p w:rsidR="00AC315B" w:rsidRPr="004650ED" w:rsidRDefault="00AC315B" w:rsidP="00AC315B">
      <w:pPr>
        <w:spacing w:after="0" w:line="240" w:lineRule="auto"/>
        <w:rPr>
          <w:rFonts w:ascii="Soberana Sans" w:hAnsi="Soberana Sans"/>
          <w:sz w:val="20"/>
          <w:szCs w:val="20"/>
          <w:lang w:val="es-MX"/>
        </w:rPr>
      </w:pPr>
    </w:p>
    <w:sectPr w:rsidR="00AC315B" w:rsidRPr="004650ED" w:rsidSect="00040DF5">
      <w:headerReference w:type="default" r:id="rId7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7B" w:rsidRDefault="0043287B" w:rsidP="00AC315B">
      <w:pPr>
        <w:spacing w:after="0" w:line="240" w:lineRule="auto"/>
      </w:pPr>
      <w:r>
        <w:separator/>
      </w:r>
    </w:p>
  </w:endnote>
  <w:endnote w:type="continuationSeparator" w:id="0">
    <w:p w:rsidR="0043287B" w:rsidRDefault="0043287B" w:rsidP="00AC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7B" w:rsidRDefault="0043287B" w:rsidP="00AC315B">
      <w:pPr>
        <w:spacing w:after="0" w:line="240" w:lineRule="auto"/>
      </w:pPr>
      <w:r>
        <w:separator/>
      </w:r>
    </w:p>
  </w:footnote>
  <w:footnote w:type="continuationSeparator" w:id="0">
    <w:p w:rsidR="0043287B" w:rsidRDefault="0043287B" w:rsidP="00AC315B">
      <w:pPr>
        <w:spacing w:after="0" w:line="240" w:lineRule="auto"/>
      </w:pPr>
      <w:r>
        <w:continuationSeparator/>
      </w:r>
    </w:p>
  </w:footnote>
  <w:footnote w:id="1">
    <w:p w:rsidR="00AC315B" w:rsidRPr="00040DF5" w:rsidRDefault="00AC315B" w:rsidP="00040DF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8562E5" w:rsidTr="00171AD3">
      <w:tc>
        <w:tcPr>
          <w:tcW w:w="2942" w:type="dxa"/>
        </w:tcPr>
        <w:p w:rsidR="008562E5" w:rsidRDefault="008562E5" w:rsidP="008562E5">
          <w:pPr>
            <w:pStyle w:val="Encabezado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88D65B5" wp14:editId="73839C81">
                <wp:extent cx="763599" cy="262128"/>
                <wp:effectExtent l="0" t="0" r="0" b="5080"/>
                <wp:docPr id="1" name="Imagen 1" descr="Resultado de imagen para logo sf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esultado de imagen para logo sf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67" cy="278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</w:tcPr>
        <w:p w:rsidR="008562E5" w:rsidRDefault="008562E5" w:rsidP="008562E5">
          <w:pPr>
            <w:pStyle w:val="Encabezado"/>
            <w:rPr>
              <w:lang w:val="es-MX"/>
            </w:rPr>
          </w:pPr>
        </w:p>
      </w:tc>
      <w:tc>
        <w:tcPr>
          <w:tcW w:w="2943" w:type="dxa"/>
        </w:tcPr>
        <w:p w:rsidR="008562E5" w:rsidRDefault="008562E5" w:rsidP="008562E5">
          <w:pPr>
            <w:pStyle w:val="Encabezado"/>
            <w:jc w:val="right"/>
            <w:rPr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B17F335" wp14:editId="00D9F2ED">
                <wp:extent cx="738554" cy="253532"/>
                <wp:effectExtent l="0" t="0" r="4445" b="0"/>
                <wp:docPr id="4" name="Imagen 4" descr="Resultado de imagen para logo sego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esultado de imagen para logo sego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340" cy="2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315B" w:rsidRPr="00AC315B" w:rsidRDefault="00AC315B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3F"/>
    <w:rsid w:val="0002624C"/>
    <w:rsid w:val="000300DA"/>
    <w:rsid w:val="00040DF5"/>
    <w:rsid w:val="0004728B"/>
    <w:rsid w:val="00091F02"/>
    <w:rsid w:val="00192AA9"/>
    <w:rsid w:val="002510F4"/>
    <w:rsid w:val="002B7A69"/>
    <w:rsid w:val="00324694"/>
    <w:rsid w:val="0043287B"/>
    <w:rsid w:val="00451D8C"/>
    <w:rsid w:val="004650ED"/>
    <w:rsid w:val="004845E3"/>
    <w:rsid w:val="00520810"/>
    <w:rsid w:val="0056392A"/>
    <w:rsid w:val="005C339F"/>
    <w:rsid w:val="005E2687"/>
    <w:rsid w:val="006E0665"/>
    <w:rsid w:val="00731F03"/>
    <w:rsid w:val="00792105"/>
    <w:rsid w:val="00800C85"/>
    <w:rsid w:val="008346EC"/>
    <w:rsid w:val="00853430"/>
    <w:rsid w:val="008562E5"/>
    <w:rsid w:val="008B7676"/>
    <w:rsid w:val="00A651DF"/>
    <w:rsid w:val="00A710EB"/>
    <w:rsid w:val="00A9573F"/>
    <w:rsid w:val="00AC315B"/>
    <w:rsid w:val="00B67499"/>
    <w:rsid w:val="00BD1595"/>
    <w:rsid w:val="00BD591C"/>
    <w:rsid w:val="00BF0D35"/>
    <w:rsid w:val="00C073B0"/>
    <w:rsid w:val="00C10D03"/>
    <w:rsid w:val="00D319AA"/>
    <w:rsid w:val="00D66202"/>
    <w:rsid w:val="00D70ABD"/>
    <w:rsid w:val="00E01ED2"/>
    <w:rsid w:val="00E5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847D"/>
  <w15:chartTrackingRefBased/>
  <w15:docId w15:val="{0401C526-6DA9-447A-9915-313C5379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3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39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C31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1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15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AC3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15B"/>
  </w:style>
  <w:style w:type="paragraph" w:styleId="Piedepgina">
    <w:name w:val="footer"/>
    <w:basedOn w:val="Normal"/>
    <w:link w:val="PiedepginaCar"/>
    <w:uiPriority w:val="99"/>
    <w:unhideWhenUsed/>
    <w:rsid w:val="00AC31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15B"/>
  </w:style>
  <w:style w:type="paragraph" w:styleId="Textodeglobo">
    <w:name w:val="Balloon Text"/>
    <w:basedOn w:val="Normal"/>
    <w:link w:val="TextodegloboCar"/>
    <w:uiPriority w:val="99"/>
    <w:semiHidden/>
    <w:unhideWhenUsed/>
    <w:rsid w:val="00BD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5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27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8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AAFD-115D-469A-9A7E-688B574F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UPAGCI</dc:creator>
  <cp:keywords/>
  <dc:description/>
  <cp:lastModifiedBy>PATRICIA FERRER VACA</cp:lastModifiedBy>
  <cp:revision>2</cp:revision>
  <cp:lastPrinted>2018-10-12T15:40:00Z</cp:lastPrinted>
  <dcterms:created xsi:type="dcterms:W3CDTF">2018-10-31T00:53:00Z</dcterms:created>
  <dcterms:modified xsi:type="dcterms:W3CDTF">2018-10-31T00:53:00Z</dcterms:modified>
</cp:coreProperties>
</file>